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2CF4" w14:textId="77777777" w:rsidR="00F915B1" w:rsidRDefault="00F915B1"/>
    <w:p w14:paraId="3A790671" w14:textId="77777777" w:rsidR="0016339B" w:rsidRPr="0016339B" w:rsidRDefault="0016339B" w:rsidP="0016339B">
      <w:pPr>
        <w:spacing w:before="100" w:beforeAutospacing="1" w:after="100" w:afterAutospacing="1"/>
        <w:outlineLvl w:val="0"/>
        <w:rPr>
          <w:rFonts w:ascii="Times" w:eastAsia="Times New Roman" w:hAnsi="Times" w:cs="Times New Roman"/>
          <w:b/>
          <w:bCs/>
          <w:kern w:val="36"/>
          <w:sz w:val="48"/>
          <w:szCs w:val="48"/>
        </w:rPr>
      </w:pPr>
      <w:r w:rsidRPr="0016339B">
        <w:rPr>
          <w:rFonts w:ascii="Times" w:eastAsia="Times New Roman" w:hAnsi="Times" w:cs="Times New Roman"/>
          <w:b/>
          <w:bCs/>
          <w:kern w:val="36"/>
          <w:sz w:val="48"/>
          <w:szCs w:val="48"/>
        </w:rPr>
        <w:t>Post-Operative Instructions</w:t>
      </w:r>
    </w:p>
    <w:p w14:paraId="4FF8E8E1" w14:textId="6615F433" w:rsidR="0016339B" w:rsidRPr="0016339B" w:rsidRDefault="0016339B" w:rsidP="0016339B">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Breast Augmentation</w:t>
      </w:r>
    </w:p>
    <w:p w14:paraId="09416057" w14:textId="3F52F0CB" w:rsidR="0016339B" w:rsidRPr="0016339B" w:rsidRDefault="0016339B" w:rsidP="0016339B">
      <w:pPr>
        <w:spacing w:before="100" w:beforeAutospacing="1" w:after="100" w:afterAutospacing="1"/>
        <w:rPr>
          <w:rFonts w:ascii="Times" w:hAnsi="Times" w:cs="Times New Roman"/>
          <w:sz w:val="20"/>
          <w:szCs w:val="20"/>
        </w:rPr>
      </w:pPr>
      <w:r w:rsidRPr="0016339B">
        <w:rPr>
          <w:rFonts w:ascii="Times" w:hAnsi="Times" w:cs="Times New Roman"/>
          <w:sz w:val="20"/>
          <w:szCs w:val="20"/>
        </w:rPr>
        <w:t>Following your surgery, it is important that you follow Dr</w:t>
      </w:r>
      <w:r>
        <w:rPr>
          <w:rFonts w:ascii="Times" w:hAnsi="Times" w:cs="Times New Roman"/>
          <w:sz w:val="20"/>
          <w:szCs w:val="20"/>
        </w:rPr>
        <w:t xml:space="preserve">. </w:t>
      </w:r>
      <w:proofErr w:type="spellStart"/>
      <w:r>
        <w:rPr>
          <w:rFonts w:ascii="Times" w:hAnsi="Times" w:cs="Times New Roman"/>
          <w:sz w:val="20"/>
          <w:szCs w:val="20"/>
        </w:rPr>
        <w:t>Shaddix’s</w:t>
      </w:r>
      <w:proofErr w:type="spellEnd"/>
      <w:r w:rsidRPr="0016339B">
        <w:rPr>
          <w:rFonts w:ascii="Times" w:hAnsi="Times" w:cs="Times New Roman"/>
          <w:sz w:val="20"/>
          <w:szCs w:val="20"/>
        </w:rPr>
        <w:t xml:space="preserve"> post-operative instructions very closely.</w:t>
      </w:r>
      <w:r>
        <w:rPr>
          <w:rFonts w:ascii="Times" w:hAnsi="Times" w:cs="Times New Roman"/>
          <w:sz w:val="20"/>
          <w:szCs w:val="20"/>
        </w:rPr>
        <w:t xml:space="preserve">  If you</w:t>
      </w:r>
      <w:r w:rsidRPr="0016339B">
        <w:rPr>
          <w:rFonts w:ascii="Times" w:hAnsi="Times" w:cs="Times New Roman"/>
          <w:sz w:val="20"/>
          <w:szCs w:val="20"/>
        </w:rPr>
        <w:t xml:space="preserve"> have any questions regarding these instructions or any other aspect of your care, please call </w:t>
      </w:r>
      <w:r>
        <w:rPr>
          <w:rFonts w:ascii="Times" w:hAnsi="Times" w:cs="Times New Roman"/>
          <w:sz w:val="20"/>
          <w:szCs w:val="20"/>
        </w:rPr>
        <w:t>our office at (850) 476-7100</w:t>
      </w:r>
      <w:r w:rsidRPr="0016339B">
        <w:rPr>
          <w:rFonts w:ascii="Times" w:hAnsi="Times" w:cs="Times New Roman"/>
          <w:sz w:val="20"/>
          <w:szCs w:val="20"/>
        </w:rPr>
        <w:t>.</w:t>
      </w:r>
    </w:p>
    <w:p w14:paraId="2C199823" w14:textId="1E7749E8"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It is important to relax after surgery.  You will have less energy than usual for the first few days, and you should not try to go back to your normal activities right away.  Your body needs rest to heal.  Depending on your job, you should be able to return to work after 2-3 days.  However, many patients feel most comfortable taking a week off of work.</w:t>
      </w:r>
    </w:p>
    <w:p w14:paraId="6CEE48D5" w14:textId="3FAD173A"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For the first ten days after surgery, do not take aspirin or aspirin-containing products (</w:t>
      </w:r>
      <w:proofErr w:type="spellStart"/>
      <w:r w:rsidRPr="0016339B">
        <w:rPr>
          <w:rFonts w:ascii="Times" w:eastAsia="Times New Roman" w:hAnsi="Times" w:cs="Times New Roman"/>
          <w:sz w:val="20"/>
          <w:szCs w:val="20"/>
        </w:rPr>
        <w:t>Bufferin</w:t>
      </w:r>
      <w:proofErr w:type="spellEnd"/>
      <w:r w:rsidRPr="0016339B">
        <w:rPr>
          <w:rFonts w:ascii="Times" w:eastAsia="Times New Roman" w:hAnsi="Times" w:cs="Times New Roman"/>
          <w:sz w:val="20"/>
          <w:szCs w:val="20"/>
        </w:rPr>
        <w:t xml:space="preserve">, Anacin, Excedrin, etc.). If you need medication for a headache or other pain, Tylenol is safe when taken according to the directions </w:t>
      </w:r>
      <w:r>
        <w:rPr>
          <w:rFonts w:ascii="Times" w:eastAsia="Times New Roman" w:hAnsi="Times" w:cs="Times New Roman"/>
          <w:sz w:val="20"/>
          <w:szCs w:val="20"/>
        </w:rPr>
        <w:t>on the label. However, the</w:t>
      </w:r>
      <w:r w:rsidRPr="0016339B">
        <w:rPr>
          <w:rFonts w:ascii="Times" w:eastAsia="Times New Roman" w:hAnsi="Times" w:cs="Times New Roman"/>
          <w:sz w:val="20"/>
          <w:szCs w:val="20"/>
        </w:rPr>
        <w:t xml:space="preserve"> pain medication prescribed by Dr. </w:t>
      </w:r>
      <w:r>
        <w:rPr>
          <w:rFonts w:ascii="Times" w:eastAsia="Times New Roman" w:hAnsi="Times" w:cs="Times New Roman"/>
          <w:sz w:val="20"/>
          <w:szCs w:val="20"/>
        </w:rPr>
        <w:t xml:space="preserve">Shaddix </w:t>
      </w:r>
      <w:r w:rsidRPr="0016339B">
        <w:rPr>
          <w:rFonts w:ascii="Times" w:eastAsia="Times New Roman" w:hAnsi="Times" w:cs="Times New Roman"/>
          <w:sz w:val="20"/>
          <w:szCs w:val="20"/>
        </w:rPr>
        <w:t>contains Tylenol as well. It is NOT safe to take regular Tylenol at the same time you are taking the pain medication because of the risk of permanent damage to your liver. Please read all labels carefully and be aware of the amount of medication you are taking.</w:t>
      </w:r>
    </w:p>
    <w:p w14:paraId="0C6D1695" w14:textId="40E43EAA"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When taking the pain medication prescribed by Dr. Shaddix, y</w:t>
      </w:r>
      <w:r w:rsidRPr="0016339B">
        <w:rPr>
          <w:rFonts w:ascii="Times" w:eastAsia="Times New Roman" w:hAnsi="Times" w:cs="Times New Roman"/>
          <w:sz w:val="20"/>
          <w:szCs w:val="20"/>
        </w:rPr>
        <w:t>ou should not drin</w:t>
      </w:r>
      <w:r>
        <w:rPr>
          <w:rFonts w:ascii="Times" w:eastAsia="Times New Roman" w:hAnsi="Times" w:cs="Times New Roman"/>
          <w:sz w:val="20"/>
          <w:szCs w:val="20"/>
        </w:rPr>
        <w:t>k alcohol or drive an automobile</w:t>
      </w:r>
      <w:r w:rsidRPr="0016339B">
        <w:rPr>
          <w:rFonts w:ascii="Times" w:eastAsia="Times New Roman" w:hAnsi="Times" w:cs="Times New Roman"/>
          <w:sz w:val="20"/>
          <w:szCs w:val="20"/>
        </w:rPr>
        <w:t xml:space="preserve">. This medication may also make you drowsy or give you an upset stomach. If this is the case, </w:t>
      </w:r>
      <w:r>
        <w:rPr>
          <w:rFonts w:ascii="Times" w:eastAsia="Times New Roman" w:hAnsi="Times" w:cs="Times New Roman"/>
          <w:sz w:val="20"/>
          <w:szCs w:val="20"/>
        </w:rPr>
        <w:t>ask Dr. Shaddix about alternative medications.</w:t>
      </w:r>
    </w:p>
    <w:p w14:paraId="500807B4" w14:textId="696BCBA8"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You will</w:t>
      </w:r>
      <w:r>
        <w:rPr>
          <w:rFonts w:ascii="Times" w:eastAsia="Times New Roman" w:hAnsi="Times" w:cs="Times New Roman"/>
          <w:sz w:val="20"/>
          <w:szCs w:val="20"/>
        </w:rPr>
        <w:t xml:space="preserve"> also have a prescription for a </w:t>
      </w:r>
      <w:r w:rsidRPr="0016339B">
        <w:rPr>
          <w:rFonts w:ascii="Times" w:eastAsia="Times New Roman" w:hAnsi="Times" w:cs="Times New Roman"/>
          <w:sz w:val="20"/>
          <w:szCs w:val="20"/>
        </w:rPr>
        <w:t xml:space="preserve">muscle relaxant </w:t>
      </w:r>
      <w:r>
        <w:rPr>
          <w:rFonts w:ascii="Times" w:eastAsia="Times New Roman" w:hAnsi="Times" w:cs="Times New Roman"/>
          <w:sz w:val="20"/>
          <w:szCs w:val="20"/>
        </w:rPr>
        <w:t>as well.</w:t>
      </w:r>
      <w:r w:rsidRPr="0016339B">
        <w:rPr>
          <w:rFonts w:ascii="Times" w:eastAsia="Times New Roman" w:hAnsi="Times" w:cs="Times New Roman"/>
          <w:sz w:val="20"/>
          <w:szCs w:val="20"/>
        </w:rPr>
        <w:t xml:space="preserve"> This may be helpful to take if you are having muscle cramping in your back, chest, neck or shoulders following surgery. If you are taking pain medication and a muscle relaxant, do not take them at the same time because excessive sedation may occur. You may space these medications out by approximately one hour to prevent excessive drowsiness and disorientation.</w:t>
      </w:r>
    </w:p>
    <w:p w14:paraId="5D9CF783" w14:textId="369EFB7B"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Take your antibiotics </w:t>
      </w:r>
      <w:r w:rsidRPr="0016339B">
        <w:rPr>
          <w:rFonts w:ascii="Times" w:eastAsia="Times New Roman" w:hAnsi="Times" w:cs="Times New Roman"/>
          <w:sz w:val="20"/>
          <w:szCs w:val="20"/>
        </w:rPr>
        <w:t>until they are all gone</w:t>
      </w:r>
      <w:r>
        <w:rPr>
          <w:rFonts w:ascii="Times" w:eastAsia="Times New Roman" w:hAnsi="Times" w:cs="Times New Roman"/>
          <w:sz w:val="20"/>
          <w:szCs w:val="20"/>
        </w:rPr>
        <w:t>.</w:t>
      </w:r>
    </w:p>
    <w:p w14:paraId="69D0354D" w14:textId="3D4E5F3D" w:rsid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You should be walking around the evening following surgery to help prevent a blood clot from forming in your legs. However, walking, climbing stairs, sitting, and standing is all that you should do. No heavy lifting (anything greater than 20 pounds), exercising, running, bicycling, tennis, golf, dancing, etc. should be d</w:t>
      </w:r>
      <w:r>
        <w:rPr>
          <w:rFonts w:ascii="Times" w:eastAsia="Times New Roman" w:hAnsi="Times" w:cs="Times New Roman"/>
          <w:sz w:val="20"/>
          <w:szCs w:val="20"/>
        </w:rPr>
        <w:t>one until approved by Dr. Shaddix</w:t>
      </w:r>
      <w:r w:rsidR="005423A9">
        <w:rPr>
          <w:rFonts w:ascii="Times" w:eastAsia="Times New Roman" w:hAnsi="Times" w:cs="Times New Roman"/>
          <w:sz w:val="20"/>
          <w:szCs w:val="20"/>
        </w:rPr>
        <w:t>.  These activities are generally allowed after 3</w:t>
      </w:r>
      <w:r w:rsidRPr="0016339B">
        <w:rPr>
          <w:rFonts w:ascii="Times" w:eastAsia="Times New Roman" w:hAnsi="Times" w:cs="Times New Roman"/>
          <w:sz w:val="20"/>
          <w:szCs w:val="20"/>
        </w:rPr>
        <w:t xml:space="preserve"> weeks.</w:t>
      </w:r>
    </w:p>
    <w:p w14:paraId="1AA5B5AC" w14:textId="16C921C5" w:rsidR="004B6386" w:rsidRPr="0016339B" w:rsidRDefault="004B6386"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Wait about 1 week after surgery before having sex.  </w:t>
      </w:r>
      <w:r w:rsidR="005423A9">
        <w:rPr>
          <w:rFonts w:ascii="Times" w:eastAsia="Times New Roman" w:hAnsi="Times" w:cs="Times New Roman"/>
          <w:sz w:val="20"/>
          <w:szCs w:val="20"/>
        </w:rPr>
        <w:t xml:space="preserve">Your partner must not touch your breasts for the first 3 weeks. </w:t>
      </w:r>
    </w:p>
    <w:p w14:paraId="7399CD92" w14:textId="150DB2D0"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The anesthesia you are given may make you nauseated durin</w:t>
      </w:r>
      <w:r w:rsidR="005423A9">
        <w:rPr>
          <w:rFonts w:ascii="Times" w:eastAsia="Times New Roman" w:hAnsi="Times" w:cs="Times New Roman"/>
          <w:sz w:val="20"/>
          <w:szCs w:val="20"/>
        </w:rPr>
        <w:t>g the first day after surgery.  T</w:t>
      </w:r>
      <w:r w:rsidRPr="0016339B">
        <w:rPr>
          <w:rFonts w:ascii="Times" w:eastAsia="Times New Roman" w:hAnsi="Times" w:cs="Times New Roman"/>
          <w:sz w:val="20"/>
          <w:szCs w:val="20"/>
        </w:rPr>
        <w:t>herefore it is wise to drink liquids and eat only mild foods during this time (</w:t>
      </w:r>
      <w:proofErr w:type="spellStart"/>
      <w:r w:rsidRPr="0016339B">
        <w:rPr>
          <w:rFonts w:ascii="Times" w:eastAsia="Times New Roman" w:hAnsi="Times" w:cs="Times New Roman"/>
          <w:sz w:val="20"/>
          <w:szCs w:val="20"/>
        </w:rPr>
        <w:t>jello</w:t>
      </w:r>
      <w:proofErr w:type="spellEnd"/>
      <w:r w:rsidRPr="0016339B">
        <w:rPr>
          <w:rFonts w:ascii="Times" w:eastAsia="Times New Roman" w:hAnsi="Times" w:cs="Times New Roman"/>
          <w:sz w:val="20"/>
          <w:szCs w:val="20"/>
        </w:rPr>
        <w:t>, mashed potatoes, soups).</w:t>
      </w:r>
      <w:r>
        <w:rPr>
          <w:rFonts w:ascii="Times" w:eastAsia="Times New Roman" w:hAnsi="Times" w:cs="Times New Roman"/>
          <w:sz w:val="20"/>
          <w:szCs w:val="20"/>
        </w:rPr>
        <w:t xml:space="preserve">  When you feel like it, you may resume your regular diet.</w:t>
      </w:r>
    </w:p>
    <w:p w14:paraId="6E704AE1" w14:textId="0479E821"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 xml:space="preserve">You will be prescribed </w:t>
      </w:r>
      <w:r>
        <w:rPr>
          <w:rFonts w:ascii="Times" w:eastAsia="Times New Roman" w:hAnsi="Times" w:cs="Times New Roman"/>
          <w:sz w:val="20"/>
          <w:szCs w:val="20"/>
        </w:rPr>
        <w:t>an anti-nausea medication for any nausea that may be caused by the lingering effects of anesthesia over the first few days after surgery.</w:t>
      </w:r>
    </w:p>
    <w:p w14:paraId="7635C0B6" w14:textId="77777777" w:rsid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Dr. Shaddix will see you one or two days after </w:t>
      </w:r>
      <w:proofErr w:type="gramStart"/>
      <w:r>
        <w:rPr>
          <w:rFonts w:ascii="Times" w:eastAsia="Times New Roman" w:hAnsi="Times" w:cs="Times New Roman"/>
          <w:sz w:val="20"/>
          <w:szCs w:val="20"/>
        </w:rPr>
        <w:t>your</w:t>
      </w:r>
      <w:proofErr w:type="gramEnd"/>
      <w:r>
        <w:rPr>
          <w:rFonts w:ascii="Times" w:eastAsia="Times New Roman" w:hAnsi="Times" w:cs="Times New Roman"/>
          <w:sz w:val="20"/>
          <w:szCs w:val="20"/>
        </w:rPr>
        <w:t xml:space="preserve"> surgery to remove your light dressing.  </w:t>
      </w:r>
    </w:p>
    <w:p w14:paraId="3A9021C9" w14:textId="2B8AF23B"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Dr. Shaddix typically places </w:t>
      </w:r>
      <w:proofErr w:type="spellStart"/>
      <w:r>
        <w:rPr>
          <w:rFonts w:ascii="Times" w:eastAsia="Times New Roman" w:hAnsi="Times" w:cs="Times New Roman"/>
          <w:sz w:val="20"/>
          <w:szCs w:val="20"/>
        </w:rPr>
        <w:t>steri</w:t>
      </w:r>
      <w:proofErr w:type="spellEnd"/>
      <w:r>
        <w:rPr>
          <w:rFonts w:ascii="Times" w:eastAsia="Times New Roman" w:hAnsi="Times" w:cs="Times New Roman"/>
          <w:sz w:val="20"/>
          <w:szCs w:val="20"/>
        </w:rPr>
        <w:t xml:space="preserve">-strips over your incision.  These are tightly </w:t>
      </w:r>
      <w:proofErr w:type="gramStart"/>
      <w:r>
        <w:rPr>
          <w:rFonts w:ascii="Times" w:eastAsia="Times New Roman" w:hAnsi="Times" w:cs="Times New Roman"/>
          <w:sz w:val="20"/>
          <w:szCs w:val="20"/>
        </w:rPr>
        <w:t>adherent</w:t>
      </w:r>
      <w:proofErr w:type="gramEnd"/>
      <w:r>
        <w:rPr>
          <w:rFonts w:ascii="Times" w:eastAsia="Times New Roman" w:hAnsi="Times" w:cs="Times New Roman"/>
          <w:sz w:val="20"/>
          <w:szCs w:val="20"/>
        </w:rPr>
        <w:t xml:space="preserve"> to your skin.  </w:t>
      </w:r>
      <w:r w:rsidRPr="0016339B">
        <w:rPr>
          <w:rFonts w:ascii="Times" w:eastAsia="Times New Roman" w:hAnsi="Times" w:cs="Times New Roman"/>
          <w:sz w:val="20"/>
          <w:szCs w:val="20"/>
        </w:rPr>
        <w:t xml:space="preserve">These serve to protect the incision as it is healing. If these begin to peel off, you may gently clip any peeled up edges with a small pair of scissors. DO NOT </w:t>
      </w:r>
      <w:r w:rsidR="005423A9">
        <w:rPr>
          <w:rFonts w:ascii="Times" w:eastAsia="Times New Roman" w:hAnsi="Times" w:cs="Times New Roman"/>
          <w:sz w:val="20"/>
          <w:szCs w:val="20"/>
        </w:rPr>
        <w:t xml:space="preserve">pull them off of your incision, as </w:t>
      </w:r>
      <w:r w:rsidRPr="0016339B">
        <w:rPr>
          <w:rFonts w:ascii="Times" w:eastAsia="Times New Roman" w:hAnsi="Times" w:cs="Times New Roman"/>
          <w:sz w:val="20"/>
          <w:szCs w:val="20"/>
        </w:rPr>
        <w:t xml:space="preserve">this may result in bleeding and wound disruption. Dr. </w:t>
      </w:r>
      <w:r>
        <w:rPr>
          <w:rFonts w:ascii="Times" w:eastAsia="Times New Roman" w:hAnsi="Times" w:cs="Times New Roman"/>
          <w:sz w:val="20"/>
          <w:szCs w:val="20"/>
        </w:rPr>
        <w:t>Shaddix will remove any remaining strips</w:t>
      </w:r>
      <w:r w:rsidR="005423A9">
        <w:rPr>
          <w:rFonts w:ascii="Times" w:eastAsia="Times New Roman" w:hAnsi="Times" w:cs="Times New Roman"/>
          <w:sz w:val="20"/>
          <w:szCs w:val="20"/>
        </w:rPr>
        <w:t xml:space="preserve"> for you at your 3-</w:t>
      </w:r>
      <w:r w:rsidRPr="0016339B">
        <w:rPr>
          <w:rFonts w:ascii="Times" w:eastAsia="Times New Roman" w:hAnsi="Times" w:cs="Times New Roman"/>
          <w:sz w:val="20"/>
          <w:szCs w:val="20"/>
        </w:rPr>
        <w:t>week postop visit.</w:t>
      </w:r>
    </w:p>
    <w:p w14:paraId="466CE8E5" w14:textId="1E217D54"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lastRenderedPageBreak/>
        <w:t>It is safe to shower on t</w:t>
      </w:r>
      <w:r w:rsidR="005423A9">
        <w:rPr>
          <w:rFonts w:ascii="Times" w:eastAsia="Times New Roman" w:hAnsi="Times" w:cs="Times New Roman"/>
          <w:sz w:val="20"/>
          <w:szCs w:val="20"/>
        </w:rPr>
        <w:t>he second day following surgery.  Allow</w:t>
      </w:r>
      <w:r w:rsidRPr="0016339B">
        <w:rPr>
          <w:rFonts w:ascii="Times" w:eastAsia="Times New Roman" w:hAnsi="Times" w:cs="Times New Roman"/>
          <w:sz w:val="20"/>
          <w:szCs w:val="20"/>
        </w:rPr>
        <w:t xml:space="preserve"> the </w:t>
      </w:r>
      <w:proofErr w:type="spellStart"/>
      <w:r w:rsidRPr="0016339B">
        <w:rPr>
          <w:rFonts w:ascii="Times" w:eastAsia="Times New Roman" w:hAnsi="Times" w:cs="Times New Roman"/>
          <w:sz w:val="20"/>
          <w:szCs w:val="20"/>
        </w:rPr>
        <w:t>steri</w:t>
      </w:r>
      <w:proofErr w:type="spellEnd"/>
      <w:r w:rsidRPr="0016339B">
        <w:rPr>
          <w:rFonts w:ascii="Times" w:eastAsia="Times New Roman" w:hAnsi="Times" w:cs="Times New Roman"/>
          <w:sz w:val="20"/>
          <w:szCs w:val="20"/>
        </w:rPr>
        <w:t xml:space="preserve">-strips to get wet. Afterwards, pat the </w:t>
      </w:r>
      <w:proofErr w:type="spellStart"/>
      <w:r w:rsidRPr="0016339B">
        <w:rPr>
          <w:rFonts w:ascii="Times" w:eastAsia="Times New Roman" w:hAnsi="Times" w:cs="Times New Roman"/>
          <w:sz w:val="20"/>
          <w:szCs w:val="20"/>
        </w:rPr>
        <w:t>steri</w:t>
      </w:r>
      <w:proofErr w:type="spellEnd"/>
      <w:r w:rsidRPr="0016339B">
        <w:rPr>
          <w:rFonts w:ascii="Times" w:eastAsia="Times New Roman" w:hAnsi="Times" w:cs="Times New Roman"/>
          <w:sz w:val="20"/>
          <w:szCs w:val="20"/>
        </w:rPr>
        <w:t>-strips dry.</w:t>
      </w:r>
    </w:p>
    <w:p w14:paraId="5B2F80F7" w14:textId="72D2EF2F"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You may wear a soft bra su</w:t>
      </w:r>
      <w:r>
        <w:rPr>
          <w:rFonts w:ascii="Times" w:eastAsia="Times New Roman" w:hAnsi="Times" w:cs="Times New Roman"/>
          <w:sz w:val="20"/>
          <w:szCs w:val="20"/>
        </w:rPr>
        <w:t>ch as the surgical bra Dr. Shaddix</w:t>
      </w:r>
      <w:r w:rsidRPr="0016339B">
        <w:rPr>
          <w:rFonts w:ascii="Times" w:eastAsia="Times New Roman" w:hAnsi="Times" w:cs="Times New Roman"/>
          <w:sz w:val="20"/>
          <w:szCs w:val="20"/>
        </w:rPr>
        <w:t xml:space="preserve"> places in the operating room or a sports bra</w:t>
      </w:r>
      <w:r>
        <w:rPr>
          <w:rFonts w:ascii="Times" w:eastAsia="Times New Roman" w:hAnsi="Times" w:cs="Times New Roman"/>
          <w:sz w:val="20"/>
          <w:szCs w:val="20"/>
        </w:rPr>
        <w:t xml:space="preserve"> WITHOUT underwire.  Avoid a sports bra that gives too much compression as we want your implants to settle into place</w:t>
      </w:r>
    </w:p>
    <w:p w14:paraId="48737386" w14:textId="1D740295"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 xml:space="preserve">Not everyone needs to massage their breasts after breast augmentation, although it does help in select cases. As Dr. </w:t>
      </w:r>
      <w:r>
        <w:rPr>
          <w:rFonts w:ascii="Times" w:eastAsia="Times New Roman" w:hAnsi="Times" w:cs="Times New Roman"/>
          <w:sz w:val="20"/>
          <w:szCs w:val="20"/>
        </w:rPr>
        <w:t>Shaddix</w:t>
      </w:r>
      <w:r w:rsidRPr="0016339B">
        <w:rPr>
          <w:rFonts w:ascii="Times" w:eastAsia="Times New Roman" w:hAnsi="Times" w:cs="Times New Roman"/>
          <w:sz w:val="20"/>
          <w:szCs w:val="20"/>
        </w:rPr>
        <w:t xml:space="preserve"> monitors your progress, he will instruct you in the proper way to massage your breasts if he feels this will help improve your results.</w:t>
      </w:r>
    </w:p>
    <w:p w14:paraId="1023B5D2" w14:textId="77777777"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Sauna and steam baths should be avoided for six weeks following surgery.</w:t>
      </w:r>
    </w:p>
    <w:p w14:paraId="45030079" w14:textId="05D1C6A0"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Do not swim in a pool or the ocean for three weeks following surgery.</w:t>
      </w:r>
      <w:r w:rsidR="005423A9">
        <w:rPr>
          <w:rFonts w:ascii="Times" w:eastAsia="Times New Roman" w:hAnsi="Times" w:cs="Times New Roman"/>
          <w:sz w:val="20"/>
          <w:szCs w:val="20"/>
        </w:rPr>
        <w:t xml:space="preserve">  Do not soak your incisions in a bath during this time either.</w:t>
      </w:r>
    </w:p>
    <w:p w14:paraId="1F35EADD" w14:textId="44F9BBB2"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 xml:space="preserve">Scars may become reddened before they fade. This is normal. </w:t>
      </w:r>
    </w:p>
    <w:p w14:paraId="727FF002" w14:textId="2F780748"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Do not tan your scars for the first nine months following surgery</w:t>
      </w:r>
      <w:r>
        <w:rPr>
          <w:rFonts w:ascii="Times" w:eastAsia="Times New Roman" w:hAnsi="Times" w:cs="Times New Roman"/>
          <w:sz w:val="20"/>
          <w:szCs w:val="20"/>
        </w:rPr>
        <w:t xml:space="preserve"> because they may </w:t>
      </w:r>
      <w:r w:rsidRPr="0016339B">
        <w:rPr>
          <w:rFonts w:ascii="Times" w:eastAsia="Times New Roman" w:hAnsi="Times" w:cs="Times New Roman"/>
          <w:sz w:val="20"/>
          <w:szCs w:val="20"/>
        </w:rPr>
        <w:t xml:space="preserve">tan darker than the surrounding skin. This darkness, if allowed to occur, may be permanent. In general it is safe to begin using sunscreen on your incisions three weeks after surgery. Even if you are wearing a bathing suit, you should still cover your incisions with sunscreen </w:t>
      </w:r>
      <w:r>
        <w:rPr>
          <w:rFonts w:ascii="Times" w:eastAsia="Times New Roman" w:hAnsi="Times" w:cs="Times New Roman"/>
          <w:sz w:val="20"/>
          <w:szCs w:val="20"/>
        </w:rPr>
        <w:t>during the first year after surgery.  Tanning beds should be avoided for at least the first 3 months, and preferably for a full year after surgery.</w:t>
      </w:r>
      <w:r w:rsidRPr="0016339B">
        <w:rPr>
          <w:rFonts w:ascii="Times" w:eastAsia="Times New Roman" w:hAnsi="Times" w:cs="Times New Roman"/>
          <w:sz w:val="20"/>
          <w:szCs w:val="20"/>
        </w:rPr>
        <w:t xml:space="preserve"> </w:t>
      </w:r>
    </w:p>
    <w:p w14:paraId="312760C2" w14:textId="0F35EBE4"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 xml:space="preserve">If you take regular medications, ask Dr. </w:t>
      </w:r>
      <w:r>
        <w:rPr>
          <w:rFonts w:ascii="Times" w:eastAsia="Times New Roman" w:hAnsi="Times" w:cs="Times New Roman"/>
          <w:sz w:val="20"/>
          <w:szCs w:val="20"/>
        </w:rPr>
        <w:t>Shaddix</w:t>
      </w:r>
      <w:r w:rsidRPr="0016339B">
        <w:rPr>
          <w:rFonts w:ascii="Times" w:eastAsia="Times New Roman" w:hAnsi="Times" w:cs="Times New Roman"/>
          <w:sz w:val="20"/>
          <w:szCs w:val="20"/>
        </w:rPr>
        <w:t xml:space="preserve"> when it is safe to resume taking them.</w:t>
      </w:r>
    </w:p>
    <w:p w14:paraId="4EB7B8D5" w14:textId="36E80CBE" w:rsid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If you develop</w:t>
      </w:r>
      <w:r w:rsidR="00BC1631">
        <w:rPr>
          <w:rFonts w:ascii="Times" w:eastAsia="Times New Roman" w:hAnsi="Times" w:cs="Times New Roman"/>
          <w:sz w:val="20"/>
          <w:szCs w:val="20"/>
        </w:rPr>
        <w:t xml:space="preserve"> a temperature</w:t>
      </w:r>
      <w:bookmarkStart w:id="0" w:name="_GoBack"/>
      <w:bookmarkEnd w:id="0"/>
      <w:r w:rsidRPr="0016339B">
        <w:rPr>
          <w:rFonts w:ascii="Times" w:eastAsia="Times New Roman" w:hAnsi="Times" w:cs="Times New Roman"/>
          <w:sz w:val="20"/>
          <w:szCs w:val="20"/>
        </w:rPr>
        <w:t>, increasing pain, redness around the incisions, or drainage from the incis</w:t>
      </w:r>
      <w:r>
        <w:rPr>
          <w:rFonts w:ascii="Times" w:eastAsia="Times New Roman" w:hAnsi="Times" w:cs="Times New Roman"/>
          <w:sz w:val="20"/>
          <w:szCs w:val="20"/>
        </w:rPr>
        <w:t>ions of any kind, call Dr. Shaddix</w:t>
      </w:r>
      <w:r w:rsidRPr="0016339B">
        <w:rPr>
          <w:rFonts w:ascii="Times" w:eastAsia="Times New Roman" w:hAnsi="Times" w:cs="Times New Roman"/>
          <w:sz w:val="20"/>
          <w:szCs w:val="20"/>
        </w:rPr>
        <w:t xml:space="preserve"> immediately on his cell phone number that will be provided to you on the day of surgery.</w:t>
      </w:r>
    </w:p>
    <w:p w14:paraId="615AFEEE" w14:textId="4B9E801D" w:rsidR="0016339B" w:rsidRPr="0016339B" w:rsidRDefault="004B6386" w:rsidP="0016339B">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Dr. Shaddix would like to see you 1-3</w:t>
      </w:r>
      <w:r w:rsidR="0016339B">
        <w:rPr>
          <w:rFonts w:ascii="Times" w:eastAsia="Times New Roman" w:hAnsi="Times" w:cs="Times New Roman"/>
          <w:sz w:val="20"/>
          <w:szCs w:val="20"/>
        </w:rPr>
        <w:t xml:space="preserve"> days after surgery, 1 week after surgery, 1 month after surgery, and then again at 6 months and 1 year.</w:t>
      </w:r>
    </w:p>
    <w:p w14:paraId="5BE739E6" w14:textId="77777777" w:rsidR="0016339B" w:rsidRPr="0016339B" w:rsidRDefault="0016339B" w:rsidP="0016339B">
      <w:pPr>
        <w:numPr>
          <w:ilvl w:val="0"/>
          <w:numId w:val="1"/>
        </w:numPr>
        <w:spacing w:before="100" w:beforeAutospacing="1" w:after="100" w:afterAutospacing="1"/>
        <w:rPr>
          <w:rFonts w:ascii="Times" w:eastAsia="Times New Roman" w:hAnsi="Times" w:cs="Times New Roman"/>
          <w:sz w:val="20"/>
          <w:szCs w:val="20"/>
        </w:rPr>
      </w:pPr>
      <w:r w:rsidRPr="0016339B">
        <w:rPr>
          <w:rFonts w:ascii="Times" w:eastAsia="Times New Roman" w:hAnsi="Times" w:cs="Times New Roman"/>
          <w:sz w:val="20"/>
          <w:szCs w:val="20"/>
        </w:rPr>
        <w:t>Please remember that we are here for you to answer any and all questions, no matter how small! If you have a question, it is likely that we have the answer.</w:t>
      </w:r>
    </w:p>
    <w:p w14:paraId="0DBD7C70" w14:textId="77777777" w:rsidR="002E5ADA" w:rsidRPr="002E5ADA" w:rsidRDefault="002E5ADA">
      <w:pPr>
        <w:rPr>
          <w:sz w:val="22"/>
          <w:szCs w:val="22"/>
        </w:rPr>
      </w:pPr>
    </w:p>
    <w:sectPr w:rsidR="002E5ADA" w:rsidRPr="002E5ADA" w:rsidSect="00FA0D1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BC76" w14:textId="77777777" w:rsidR="00BC1631" w:rsidRDefault="00BC1631" w:rsidP="00501C46">
      <w:r>
        <w:separator/>
      </w:r>
    </w:p>
  </w:endnote>
  <w:endnote w:type="continuationSeparator" w:id="0">
    <w:p w14:paraId="468A751D" w14:textId="77777777" w:rsidR="00BC1631" w:rsidRDefault="00BC1631" w:rsidP="005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696E" w14:textId="77777777" w:rsidR="00BC1631" w:rsidRDefault="00BC16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14"/>
      <w:gridCol w:w="2286"/>
      <w:gridCol w:w="3870"/>
      <w:gridCol w:w="2610"/>
    </w:tblGrid>
    <w:tr w:rsidR="00BC1631" w14:paraId="12B6D5FA" w14:textId="77777777" w:rsidTr="00FA0D1B">
      <w:tc>
        <w:tcPr>
          <w:tcW w:w="2214" w:type="dxa"/>
          <w:vAlign w:val="center"/>
        </w:tcPr>
        <w:p w14:paraId="77609275" w14:textId="77777777" w:rsidR="00BC1631" w:rsidRPr="00FA0D1B" w:rsidRDefault="00BC1631" w:rsidP="00501C46">
          <w:pPr>
            <w:pStyle w:val="Footer"/>
            <w:ind w:left="-1080" w:firstLine="1080"/>
            <w:rPr>
              <w:color w:val="595959" w:themeColor="text1" w:themeTint="A6"/>
              <w:sz w:val="20"/>
              <w:szCs w:val="20"/>
            </w:rPr>
          </w:pPr>
          <w:proofErr w:type="gramStart"/>
          <w:r w:rsidRPr="00FA0D1B">
            <w:rPr>
              <w:b/>
              <w:color w:val="5F497A" w:themeColor="accent4" w:themeShade="BF"/>
              <w:sz w:val="20"/>
              <w:szCs w:val="20"/>
            </w:rPr>
            <w:t>P</w:t>
          </w:r>
          <w:r w:rsidRPr="00FA0D1B">
            <w:rPr>
              <w:color w:val="5F497A" w:themeColor="accent4" w:themeShade="BF"/>
              <w:sz w:val="20"/>
              <w:szCs w:val="20"/>
            </w:rPr>
            <w:t xml:space="preserve">  </w:t>
          </w:r>
          <w:r w:rsidRPr="00FA0D1B">
            <w:rPr>
              <w:color w:val="595959" w:themeColor="text1" w:themeTint="A6"/>
              <w:sz w:val="20"/>
              <w:szCs w:val="20"/>
            </w:rPr>
            <w:t>850.476.7100</w:t>
          </w:r>
          <w:proofErr w:type="gramEnd"/>
        </w:p>
      </w:tc>
      <w:tc>
        <w:tcPr>
          <w:tcW w:w="2286" w:type="dxa"/>
          <w:vAlign w:val="center"/>
        </w:tcPr>
        <w:p w14:paraId="4EDF96C0" w14:textId="77777777" w:rsidR="00BC1631" w:rsidRPr="00FA0D1B" w:rsidRDefault="00BC1631">
          <w:pPr>
            <w:pStyle w:val="Footer"/>
            <w:rPr>
              <w:b/>
              <w:color w:val="5F497A" w:themeColor="accent4" w:themeShade="BF"/>
              <w:sz w:val="20"/>
              <w:szCs w:val="20"/>
            </w:rPr>
          </w:pPr>
          <w:proofErr w:type="gramStart"/>
          <w:r w:rsidRPr="00FA0D1B">
            <w:rPr>
              <w:b/>
              <w:color w:val="5F497A" w:themeColor="accent4" w:themeShade="BF"/>
              <w:sz w:val="20"/>
              <w:szCs w:val="20"/>
            </w:rPr>
            <w:t xml:space="preserve">F  </w:t>
          </w:r>
          <w:r w:rsidRPr="00FA0D1B">
            <w:rPr>
              <w:color w:val="404040" w:themeColor="text1" w:themeTint="BF"/>
              <w:sz w:val="20"/>
              <w:szCs w:val="20"/>
            </w:rPr>
            <w:t>850.479.6042</w:t>
          </w:r>
          <w:proofErr w:type="gramEnd"/>
        </w:p>
      </w:tc>
      <w:tc>
        <w:tcPr>
          <w:tcW w:w="3870" w:type="dxa"/>
          <w:vAlign w:val="center"/>
        </w:tcPr>
        <w:p w14:paraId="72A73484" w14:textId="77777777" w:rsidR="00BC1631" w:rsidRPr="00FA0D1B" w:rsidRDefault="00BC1631">
          <w:pPr>
            <w:pStyle w:val="Footer"/>
            <w:rPr>
              <w:sz w:val="20"/>
              <w:szCs w:val="20"/>
            </w:rPr>
          </w:pPr>
          <w:r w:rsidRPr="00FA0D1B">
            <w:rPr>
              <w:color w:val="404040" w:themeColor="text1" w:themeTint="BF"/>
              <w:sz w:val="20"/>
              <w:szCs w:val="20"/>
            </w:rPr>
            <w:t>www</w:t>
          </w:r>
          <w:r w:rsidRPr="00FA0D1B">
            <w:rPr>
              <w:sz w:val="20"/>
              <w:szCs w:val="20"/>
            </w:rPr>
            <w:t>.</w:t>
          </w:r>
          <w:r w:rsidRPr="00FA0D1B">
            <w:rPr>
              <w:color w:val="5F497A" w:themeColor="accent4" w:themeShade="BF"/>
              <w:sz w:val="20"/>
              <w:szCs w:val="20"/>
            </w:rPr>
            <w:t>shaddixplasticsurgery</w:t>
          </w:r>
          <w:r w:rsidRPr="00FA0D1B">
            <w:rPr>
              <w:sz w:val="20"/>
              <w:szCs w:val="20"/>
            </w:rPr>
            <w:t>.com</w:t>
          </w:r>
        </w:p>
      </w:tc>
      <w:tc>
        <w:tcPr>
          <w:tcW w:w="2610" w:type="dxa"/>
          <w:vAlign w:val="center"/>
        </w:tcPr>
        <w:p w14:paraId="139693F5" w14:textId="77777777" w:rsidR="00BC1631" w:rsidRDefault="00BC1631" w:rsidP="00FA0D1B">
          <w:pPr>
            <w:pStyle w:val="Footer"/>
            <w:tabs>
              <w:tab w:val="clear" w:pos="4320"/>
              <w:tab w:val="clear" w:pos="8640"/>
              <w:tab w:val="right" w:pos="2394"/>
            </w:tabs>
            <w:jc w:val="center"/>
          </w:pPr>
          <w:r>
            <w:rPr>
              <w:noProof/>
            </w:rPr>
            <w:drawing>
              <wp:inline distT="0" distB="0" distL="0" distR="0" wp14:anchorId="1DC98265" wp14:editId="569C1FFA">
                <wp:extent cx="359151"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orchid1(1).png"/>
                        <pic:cNvPicPr/>
                      </pic:nvPicPr>
                      <pic:blipFill>
                        <a:blip r:embed="rId1">
                          <a:extLst>
                            <a:ext uri="{28A0092B-C50C-407E-A947-70E740481C1C}">
                              <a14:useLocalDpi xmlns:a14="http://schemas.microsoft.com/office/drawing/2010/main" val="0"/>
                            </a:ext>
                          </a:extLst>
                        </a:blip>
                        <a:stretch>
                          <a:fillRect/>
                        </a:stretch>
                      </pic:blipFill>
                      <pic:spPr>
                        <a:xfrm>
                          <a:off x="0" y="0"/>
                          <a:ext cx="360509" cy="535416"/>
                        </a:xfrm>
                        <a:prstGeom prst="rect">
                          <a:avLst/>
                        </a:prstGeom>
                      </pic:spPr>
                    </pic:pic>
                  </a:graphicData>
                </a:graphic>
              </wp:inline>
            </w:drawing>
          </w:r>
        </w:p>
      </w:tc>
    </w:tr>
  </w:tbl>
  <w:p w14:paraId="0B3BA599" w14:textId="77777777" w:rsidR="00BC1631" w:rsidRDefault="00BC16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E644" w14:textId="77777777" w:rsidR="00BC1631" w:rsidRDefault="00BC1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8877" w14:textId="77777777" w:rsidR="00BC1631" w:rsidRDefault="00BC1631" w:rsidP="00501C46">
      <w:r>
        <w:separator/>
      </w:r>
    </w:p>
  </w:footnote>
  <w:footnote w:type="continuationSeparator" w:id="0">
    <w:p w14:paraId="14A91F6A" w14:textId="77777777" w:rsidR="00BC1631" w:rsidRDefault="00BC1631" w:rsidP="00501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41CF" w14:textId="77777777" w:rsidR="00BC1631" w:rsidRDefault="00BC1631">
    <w:pPr>
      <w:pStyle w:val="Header"/>
    </w:pPr>
    <w:sdt>
      <w:sdtPr>
        <w:id w:val="171999623"/>
        <w:placeholder>
          <w:docPart w:val="065ADAC537DCB448B530DF87C94B0031"/>
        </w:placeholder>
        <w:temporary/>
        <w:showingPlcHdr/>
      </w:sdtPr>
      <w:sdtContent>
        <w:r>
          <w:t>[Type text]</w:t>
        </w:r>
      </w:sdtContent>
    </w:sdt>
    <w:r>
      <w:ptab w:relativeTo="margin" w:alignment="center" w:leader="none"/>
    </w:r>
    <w:sdt>
      <w:sdtPr>
        <w:id w:val="171999624"/>
        <w:placeholder>
          <w:docPart w:val="5660D56C4F43BD468C54A6F44FA96C43"/>
        </w:placeholder>
        <w:temporary/>
        <w:showingPlcHdr/>
      </w:sdtPr>
      <w:sdtContent>
        <w:r>
          <w:t>[Type text]</w:t>
        </w:r>
      </w:sdtContent>
    </w:sdt>
    <w:r>
      <w:ptab w:relativeTo="margin" w:alignment="right" w:leader="none"/>
    </w:r>
    <w:sdt>
      <w:sdtPr>
        <w:id w:val="171999625"/>
        <w:placeholder>
          <w:docPart w:val="8FE1098B391CFB48AE8B400D236EEE8F"/>
        </w:placeholder>
        <w:temporary/>
        <w:showingPlcHdr/>
      </w:sdtPr>
      <w:sdtContent>
        <w:r>
          <w:t>[Type text]</w:t>
        </w:r>
      </w:sdtContent>
    </w:sdt>
  </w:p>
  <w:p w14:paraId="71FE937D" w14:textId="77777777" w:rsidR="00BC1631" w:rsidRDefault="00BC16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720"/>
      <w:gridCol w:w="4230"/>
    </w:tblGrid>
    <w:tr w:rsidR="00BC1631" w14:paraId="5C633597" w14:textId="77777777" w:rsidTr="00041853">
      <w:trPr>
        <w:trHeight w:val="980"/>
      </w:trPr>
      <w:tc>
        <w:tcPr>
          <w:tcW w:w="5850" w:type="dxa"/>
          <w:vAlign w:val="center"/>
        </w:tcPr>
        <w:p w14:paraId="49C4CA94" w14:textId="77777777" w:rsidR="00BC1631" w:rsidRDefault="00BC1631" w:rsidP="00501C46">
          <w:pPr>
            <w:pStyle w:val="Header"/>
            <w:ind w:left="-1260" w:firstLine="1260"/>
          </w:pPr>
          <w:r>
            <w:rPr>
              <w:noProof/>
            </w:rPr>
            <w:drawing>
              <wp:inline distT="0" distB="0" distL="0" distR="0" wp14:anchorId="3ED9FA6E" wp14:editId="4B6932AA">
                <wp:extent cx="2044700" cy="91275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trans.png"/>
                        <pic:cNvPicPr/>
                      </pic:nvPicPr>
                      <pic:blipFill>
                        <a:blip r:embed="rId1">
                          <a:extLst>
                            <a:ext uri="{28A0092B-C50C-407E-A947-70E740481C1C}">
                              <a14:useLocalDpi xmlns:a14="http://schemas.microsoft.com/office/drawing/2010/main" val="0"/>
                            </a:ext>
                          </a:extLst>
                        </a:blip>
                        <a:stretch>
                          <a:fillRect/>
                        </a:stretch>
                      </pic:blipFill>
                      <pic:spPr>
                        <a:xfrm>
                          <a:off x="0" y="0"/>
                          <a:ext cx="2048564" cy="914477"/>
                        </a:xfrm>
                        <a:prstGeom prst="rect">
                          <a:avLst/>
                        </a:prstGeom>
                      </pic:spPr>
                    </pic:pic>
                  </a:graphicData>
                </a:graphic>
              </wp:inline>
            </w:drawing>
          </w:r>
        </w:p>
      </w:tc>
      <w:tc>
        <w:tcPr>
          <w:tcW w:w="720" w:type="dxa"/>
          <w:vAlign w:val="center"/>
        </w:tcPr>
        <w:p w14:paraId="1D9C6722" w14:textId="77777777" w:rsidR="00BC1631" w:rsidRDefault="00BC1631">
          <w:pPr>
            <w:pStyle w:val="Header"/>
          </w:pPr>
        </w:p>
      </w:tc>
      <w:tc>
        <w:tcPr>
          <w:tcW w:w="4230" w:type="dxa"/>
          <w:vAlign w:val="center"/>
        </w:tcPr>
        <w:p w14:paraId="142D5540" w14:textId="77777777" w:rsidR="00BC1631" w:rsidRDefault="00BC1631" w:rsidP="00501C46">
          <w:pPr>
            <w:pStyle w:val="Header"/>
            <w:rPr>
              <w:rFonts w:ascii="Cambria" w:hAnsi="Cambria" w:cs="Arial"/>
              <w:color w:val="5F497A" w:themeColor="accent4" w:themeShade="BF"/>
              <w:sz w:val="36"/>
              <w:szCs w:val="36"/>
            </w:rPr>
          </w:pPr>
        </w:p>
        <w:p w14:paraId="2A2C402F" w14:textId="77777777" w:rsidR="00BC1631" w:rsidRPr="00501C46" w:rsidRDefault="00BC1631" w:rsidP="00501C46">
          <w:pPr>
            <w:pStyle w:val="Header"/>
            <w:rPr>
              <w:rFonts w:ascii="Cambria" w:hAnsi="Cambria" w:cs="Arial"/>
              <w:color w:val="5F497A" w:themeColor="accent4" w:themeShade="BF"/>
              <w:sz w:val="36"/>
              <w:szCs w:val="36"/>
            </w:rPr>
          </w:pPr>
          <w:r w:rsidRPr="00501C46">
            <w:rPr>
              <w:rFonts w:ascii="Cambria" w:hAnsi="Cambria" w:cs="Arial"/>
              <w:color w:val="5F497A" w:themeColor="accent4" w:themeShade="BF"/>
              <w:sz w:val="36"/>
              <w:szCs w:val="36"/>
            </w:rPr>
            <w:t>Kyle Shaddix, MD</w:t>
          </w:r>
        </w:p>
        <w:p w14:paraId="7EA70CEF" w14:textId="77777777" w:rsidR="00BC1631" w:rsidRDefault="00BC1631" w:rsidP="00501C46">
          <w:pPr>
            <w:pStyle w:val="Header"/>
            <w:rPr>
              <w:color w:val="595959" w:themeColor="text1" w:themeTint="A6"/>
            </w:rPr>
          </w:pPr>
          <w:r w:rsidRPr="00501C46">
            <w:rPr>
              <w:color w:val="595959" w:themeColor="text1" w:themeTint="A6"/>
            </w:rPr>
            <w:t>5147 North Ninth Avenue</w:t>
          </w:r>
          <w:r>
            <w:rPr>
              <w:color w:val="595959" w:themeColor="text1" w:themeTint="A6"/>
            </w:rPr>
            <w:t xml:space="preserve"> </w:t>
          </w:r>
        </w:p>
        <w:p w14:paraId="69A82010" w14:textId="77777777" w:rsidR="00BC1631" w:rsidRPr="00501C46" w:rsidRDefault="00BC1631" w:rsidP="00501C46">
          <w:pPr>
            <w:pStyle w:val="Header"/>
            <w:rPr>
              <w:color w:val="595959" w:themeColor="text1" w:themeTint="A6"/>
            </w:rPr>
          </w:pPr>
          <w:r>
            <w:rPr>
              <w:color w:val="595959" w:themeColor="text1" w:themeTint="A6"/>
            </w:rPr>
            <w:t>Suite 203</w:t>
          </w:r>
        </w:p>
        <w:p w14:paraId="71E2EDBC" w14:textId="77777777" w:rsidR="00BC1631" w:rsidRDefault="00BC1631" w:rsidP="00501C46">
          <w:pPr>
            <w:pStyle w:val="Header"/>
            <w:rPr>
              <w:color w:val="595959" w:themeColor="text1" w:themeTint="A6"/>
            </w:rPr>
          </w:pPr>
          <w:r w:rsidRPr="00501C46">
            <w:rPr>
              <w:color w:val="595959" w:themeColor="text1" w:themeTint="A6"/>
            </w:rPr>
            <w:t>Pensacola, Florida 32504</w:t>
          </w:r>
        </w:p>
        <w:p w14:paraId="29C74307" w14:textId="77777777" w:rsidR="00BC1631" w:rsidRDefault="00BC1631" w:rsidP="00FA0D1B">
          <w:pPr>
            <w:pStyle w:val="Header"/>
            <w:rPr>
              <w:noProof/>
            </w:rPr>
          </w:pPr>
        </w:p>
      </w:tc>
    </w:tr>
  </w:tbl>
  <w:p w14:paraId="650BB7B9" w14:textId="77777777" w:rsidR="00BC1631" w:rsidRDefault="00BC16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372B" w14:textId="77777777" w:rsidR="00BC1631" w:rsidRDefault="00BC16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C5F26"/>
    <w:multiLevelType w:val="multilevel"/>
    <w:tmpl w:val="FB0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46"/>
    <w:rsid w:val="00041853"/>
    <w:rsid w:val="0016339B"/>
    <w:rsid w:val="002B3C4F"/>
    <w:rsid w:val="002E5ADA"/>
    <w:rsid w:val="003018AD"/>
    <w:rsid w:val="004B6386"/>
    <w:rsid w:val="00501C46"/>
    <w:rsid w:val="005423A9"/>
    <w:rsid w:val="006A431F"/>
    <w:rsid w:val="007C4BD8"/>
    <w:rsid w:val="008D244A"/>
    <w:rsid w:val="00BC1631"/>
    <w:rsid w:val="00F915B1"/>
    <w:rsid w:val="00FA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4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3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633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46"/>
    <w:pPr>
      <w:tabs>
        <w:tab w:val="center" w:pos="4320"/>
        <w:tab w:val="right" w:pos="8640"/>
      </w:tabs>
    </w:pPr>
  </w:style>
  <w:style w:type="character" w:customStyle="1" w:styleId="HeaderChar">
    <w:name w:val="Header Char"/>
    <w:basedOn w:val="DefaultParagraphFont"/>
    <w:link w:val="Header"/>
    <w:uiPriority w:val="99"/>
    <w:rsid w:val="00501C46"/>
  </w:style>
  <w:style w:type="paragraph" w:styleId="Footer">
    <w:name w:val="footer"/>
    <w:basedOn w:val="Normal"/>
    <w:link w:val="FooterChar"/>
    <w:uiPriority w:val="99"/>
    <w:unhideWhenUsed/>
    <w:rsid w:val="00501C46"/>
    <w:pPr>
      <w:tabs>
        <w:tab w:val="center" w:pos="4320"/>
        <w:tab w:val="right" w:pos="8640"/>
      </w:tabs>
    </w:pPr>
  </w:style>
  <w:style w:type="character" w:customStyle="1" w:styleId="FooterChar">
    <w:name w:val="Footer Char"/>
    <w:basedOn w:val="DefaultParagraphFont"/>
    <w:link w:val="Footer"/>
    <w:uiPriority w:val="99"/>
    <w:rsid w:val="00501C46"/>
  </w:style>
  <w:style w:type="paragraph" w:styleId="BalloonText">
    <w:name w:val="Balloon Text"/>
    <w:basedOn w:val="Normal"/>
    <w:link w:val="BalloonTextChar"/>
    <w:uiPriority w:val="99"/>
    <w:semiHidden/>
    <w:unhideWhenUsed/>
    <w:rsid w:val="0050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46"/>
    <w:rPr>
      <w:rFonts w:ascii="Lucida Grande" w:hAnsi="Lucida Grande" w:cs="Lucida Grande"/>
      <w:sz w:val="18"/>
      <w:szCs w:val="18"/>
    </w:rPr>
  </w:style>
  <w:style w:type="table" w:styleId="TableGrid">
    <w:name w:val="Table Grid"/>
    <w:basedOn w:val="TableNormal"/>
    <w:uiPriority w:val="59"/>
    <w:rsid w:val="0050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339B"/>
    <w:rPr>
      <w:rFonts w:ascii="Times" w:hAnsi="Times"/>
      <w:b/>
      <w:bCs/>
      <w:kern w:val="36"/>
      <w:sz w:val="48"/>
      <w:szCs w:val="48"/>
    </w:rPr>
  </w:style>
  <w:style w:type="character" w:customStyle="1" w:styleId="Heading2Char">
    <w:name w:val="Heading 2 Char"/>
    <w:basedOn w:val="DefaultParagraphFont"/>
    <w:link w:val="Heading2"/>
    <w:uiPriority w:val="9"/>
    <w:rsid w:val="0016339B"/>
    <w:rPr>
      <w:rFonts w:ascii="Times" w:hAnsi="Times"/>
      <w:b/>
      <w:bCs/>
      <w:sz w:val="36"/>
      <w:szCs w:val="36"/>
    </w:rPr>
  </w:style>
  <w:style w:type="paragraph" w:styleId="NormalWeb">
    <w:name w:val="Normal (Web)"/>
    <w:basedOn w:val="Normal"/>
    <w:uiPriority w:val="99"/>
    <w:semiHidden/>
    <w:unhideWhenUsed/>
    <w:rsid w:val="001633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39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633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46"/>
    <w:pPr>
      <w:tabs>
        <w:tab w:val="center" w:pos="4320"/>
        <w:tab w:val="right" w:pos="8640"/>
      </w:tabs>
    </w:pPr>
  </w:style>
  <w:style w:type="character" w:customStyle="1" w:styleId="HeaderChar">
    <w:name w:val="Header Char"/>
    <w:basedOn w:val="DefaultParagraphFont"/>
    <w:link w:val="Header"/>
    <w:uiPriority w:val="99"/>
    <w:rsid w:val="00501C46"/>
  </w:style>
  <w:style w:type="paragraph" w:styleId="Footer">
    <w:name w:val="footer"/>
    <w:basedOn w:val="Normal"/>
    <w:link w:val="FooterChar"/>
    <w:uiPriority w:val="99"/>
    <w:unhideWhenUsed/>
    <w:rsid w:val="00501C46"/>
    <w:pPr>
      <w:tabs>
        <w:tab w:val="center" w:pos="4320"/>
        <w:tab w:val="right" w:pos="8640"/>
      </w:tabs>
    </w:pPr>
  </w:style>
  <w:style w:type="character" w:customStyle="1" w:styleId="FooterChar">
    <w:name w:val="Footer Char"/>
    <w:basedOn w:val="DefaultParagraphFont"/>
    <w:link w:val="Footer"/>
    <w:uiPriority w:val="99"/>
    <w:rsid w:val="00501C46"/>
  </w:style>
  <w:style w:type="paragraph" w:styleId="BalloonText">
    <w:name w:val="Balloon Text"/>
    <w:basedOn w:val="Normal"/>
    <w:link w:val="BalloonTextChar"/>
    <w:uiPriority w:val="99"/>
    <w:semiHidden/>
    <w:unhideWhenUsed/>
    <w:rsid w:val="0050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C46"/>
    <w:rPr>
      <w:rFonts w:ascii="Lucida Grande" w:hAnsi="Lucida Grande" w:cs="Lucida Grande"/>
      <w:sz w:val="18"/>
      <w:szCs w:val="18"/>
    </w:rPr>
  </w:style>
  <w:style w:type="table" w:styleId="TableGrid">
    <w:name w:val="Table Grid"/>
    <w:basedOn w:val="TableNormal"/>
    <w:uiPriority w:val="59"/>
    <w:rsid w:val="0050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339B"/>
    <w:rPr>
      <w:rFonts w:ascii="Times" w:hAnsi="Times"/>
      <w:b/>
      <w:bCs/>
      <w:kern w:val="36"/>
      <w:sz w:val="48"/>
      <w:szCs w:val="48"/>
    </w:rPr>
  </w:style>
  <w:style w:type="character" w:customStyle="1" w:styleId="Heading2Char">
    <w:name w:val="Heading 2 Char"/>
    <w:basedOn w:val="DefaultParagraphFont"/>
    <w:link w:val="Heading2"/>
    <w:uiPriority w:val="9"/>
    <w:rsid w:val="0016339B"/>
    <w:rPr>
      <w:rFonts w:ascii="Times" w:hAnsi="Times"/>
      <w:b/>
      <w:bCs/>
      <w:sz w:val="36"/>
      <w:szCs w:val="36"/>
    </w:rPr>
  </w:style>
  <w:style w:type="paragraph" w:styleId="NormalWeb">
    <w:name w:val="Normal (Web)"/>
    <w:basedOn w:val="Normal"/>
    <w:uiPriority w:val="99"/>
    <w:semiHidden/>
    <w:unhideWhenUsed/>
    <w:rsid w:val="001633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8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ADAC537DCB448B530DF87C94B0031"/>
        <w:category>
          <w:name w:val="General"/>
          <w:gallery w:val="placeholder"/>
        </w:category>
        <w:types>
          <w:type w:val="bbPlcHdr"/>
        </w:types>
        <w:behaviors>
          <w:behavior w:val="content"/>
        </w:behaviors>
        <w:guid w:val="{ED3DFFE8-4FD2-1042-A821-F37F2D1662E3}"/>
      </w:docPartPr>
      <w:docPartBody>
        <w:p w:rsidR="00771135" w:rsidRDefault="00771135" w:rsidP="00771135">
          <w:pPr>
            <w:pStyle w:val="065ADAC537DCB448B530DF87C94B0031"/>
          </w:pPr>
          <w:r>
            <w:t>[Type text]</w:t>
          </w:r>
        </w:p>
      </w:docPartBody>
    </w:docPart>
    <w:docPart>
      <w:docPartPr>
        <w:name w:val="5660D56C4F43BD468C54A6F44FA96C43"/>
        <w:category>
          <w:name w:val="General"/>
          <w:gallery w:val="placeholder"/>
        </w:category>
        <w:types>
          <w:type w:val="bbPlcHdr"/>
        </w:types>
        <w:behaviors>
          <w:behavior w:val="content"/>
        </w:behaviors>
        <w:guid w:val="{F3D7160F-E22D-B640-8EB2-D777BD973B4D}"/>
      </w:docPartPr>
      <w:docPartBody>
        <w:p w:rsidR="00771135" w:rsidRDefault="00771135" w:rsidP="00771135">
          <w:pPr>
            <w:pStyle w:val="5660D56C4F43BD468C54A6F44FA96C43"/>
          </w:pPr>
          <w:r>
            <w:t>[Type text]</w:t>
          </w:r>
        </w:p>
      </w:docPartBody>
    </w:docPart>
    <w:docPart>
      <w:docPartPr>
        <w:name w:val="8FE1098B391CFB48AE8B400D236EEE8F"/>
        <w:category>
          <w:name w:val="General"/>
          <w:gallery w:val="placeholder"/>
        </w:category>
        <w:types>
          <w:type w:val="bbPlcHdr"/>
        </w:types>
        <w:behaviors>
          <w:behavior w:val="content"/>
        </w:behaviors>
        <w:guid w:val="{F732D3B4-CB9C-1846-A495-B29DCEE8E63C}"/>
      </w:docPartPr>
      <w:docPartBody>
        <w:p w:rsidR="00771135" w:rsidRDefault="00771135" w:rsidP="00771135">
          <w:pPr>
            <w:pStyle w:val="8FE1098B391CFB48AE8B400D236EEE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35"/>
    <w:rsid w:val="00771135"/>
    <w:rsid w:val="00CE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ADAC537DCB448B530DF87C94B0031">
    <w:name w:val="065ADAC537DCB448B530DF87C94B0031"/>
    <w:rsid w:val="00771135"/>
  </w:style>
  <w:style w:type="paragraph" w:customStyle="1" w:styleId="5660D56C4F43BD468C54A6F44FA96C43">
    <w:name w:val="5660D56C4F43BD468C54A6F44FA96C43"/>
    <w:rsid w:val="00771135"/>
  </w:style>
  <w:style w:type="paragraph" w:customStyle="1" w:styleId="8FE1098B391CFB48AE8B400D236EEE8F">
    <w:name w:val="8FE1098B391CFB48AE8B400D236EEE8F"/>
    <w:rsid w:val="00771135"/>
  </w:style>
  <w:style w:type="paragraph" w:customStyle="1" w:styleId="6A410D9BADF32A44B79C12BB4F18F3AD">
    <w:name w:val="6A410D9BADF32A44B79C12BB4F18F3AD"/>
    <w:rsid w:val="00771135"/>
  </w:style>
  <w:style w:type="paragraph" w:customStyle="1" w:styleId="1779247371251F43BA49E6CDF3C2B748">
    <w:name w:val="1779247371251F43BA49E6CDF3C2B748"/>
    <w:rsid w:val="00771135"/>
  </w:style>
  <w:style w:type="paragraph" w:customStyle="1" w:styleId="9C07457DD08D8D448AD85739DF2D9ECD">
    <w:name w:val="9C07457DD08D8D448AD85739DF2D9ECD"/>
    <w:rsid w:val="007711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5ADAC537DCB448B530DF87C94B0031">
    <w:name w:val="065ADAC537DCB448B530DF87C94B0031"/>
    <w:rsid w:val="00771135"/>
  </w:style>
  <w:style w:type="paragraph" w:customStyle="1" w:styleId="5660D56C4F43BD468C54A6F44FA96C43">
    <w:name w:val="5660D56C4F43BD468C54A6F44FA96C43"/>
    <w:rsid w:val="00771135"/>
  </w:style>
  <w:style w:type="paragraph" w:customStyle="1" w:styleId="8FE1098B391CFB48AE8B400D236EEE8F">
    <w:name w:val="8FE1098B391CFB48AE8B400D236EEE8F"/>
    <w:rsid w:val="00771135"/>
  </w:style>
  <w:style w:type="paragraph" w:customStyle="1" w:styleId="6A410D9BADF32A44B79C12BB4F18F3AD">
    <w:name w:val="6A410D9BADF32A44B79C12BB4F18F3AD"/>
    <w:rsid w:val="00771135"/>
  </w:style>
  <w:style w:type="paragraph" w:customStyle="1" w:styleId="1779247371251F43BA49E6CDF3C2B748">
    <w:name w:val="1779247371251F43BA49E6CDF3C2B748"/>
    <w:rsid w:val="00771135"/>
  </w:style>
  <w:style w:type="paragraph" w:customStyle="1" w:styleId="9C07457DD08D8D448AD85739DF2D9ECD">
    <w:name w:val="9C07457DD08D8D448AD85739DF2D9ECD"/>
    <w:rsid w:val="00771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A454-622E-F340-9051-C9EA683E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808</Words>
  <Characters>4611</Characters>
  <Application>Microsoft Macintosh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Shaddix</dc:creator>
  <cp:keywords/>
  <dc:description/>
  <cp:lastModifiedBy>Kyle Shaddix</cp:lastModifiedBy>
  <cp:revision>3</cp:revision>
  <cp:lastPrinted>2015-09-02T18:36:00Z</cp:lastPrinted>
  <dcterms:created xsi:type="dcterms:W3CDTF">2015-08-31T13:14:00Z</dcterms:created>
  <dcterms:modified xsi:type="dcterms:W3CDTF">2015-09-03T11:59:00Z</dcterms:modified>
</cp:coreProperties>
</file>